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F7A91" w14:textId="2D622088" w:rsidR="009D6D5A" w:rsidRPr="00F9085C" w:rsidRDefault="009D6D5A" w:rsidP="00F3739A">
      <w:pPr>
        <w:spacing w:before="120" w:after="12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F9085C">
        <w:rPr>
          <w:rFonts w:ascii="Arial" w:hAnsi="Arial" w:cs="Arial"/>
          <w:b/>
          <w:sz w:val="24"/>
          <w:szCs w:val="24"/>
        </w:rPr>
        <w:t>Lear Corporation</w:t>
      </w:r>
    </w:p>
    <w:p w14:paraId="2886D81A" w14:textId="77777777" w:rsidR="00CD6652" w:rsidRPr="00F9085C" w:rsidRDefault="00CD6652" w:rsidP="00F3739A">
      <w:pPr>
        <w:spacing w:before="120" w:after="12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4720B659" w14:textId="77777777" w:rsidR="00F9085C" w:rsidRPr="00F9085C" w:rsidRDefault="00F9085C" w:rsidP="00F3739A">
      <w:pPr>
        <w:spacing w:before="120" w:after="120"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14:paraId="4C6DF859" w14:textId="4B5641A2" w:rsidR="00CD789B" w:rsidRPr="00F9085C" w:rsidRDefault="009D6D5A" w:rsidP="00F3739A">
      <w:pPr>
        <w:spacing w:before="120" w:after="120"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F9085C">
        <w:rPr>
          <w:rFonts w:ascii="Arial" w:hAnsi="Arial" w:cs="Arial"/>
          <w:b/>
          <w:sz w:val="24"/>
          <w:szCs w:val="24"/>
          <w:u w:val="single"/>
        </w:rPr>
        <w:t xml:space="preserve">Fecha: </w:t>
      </w:r>
      <w:r w:rsidR="00CD6652" w:rsidRPr="00F9085C">
        <w:rPr>
          <w:rFonts w:ascii="Arial" w:hAnsi="Arial" w:cs="Arial"/>
          <w:sz w:val="24"/>
          <w:szCs w:val="24"/>
        </w:rPr>
        <w:t>octubre</w:t>
      </w:r>
      <w:r w:rsidR="0089737D" w:rsidRPr="00F9085C">
        <w:rPr>
          <w:rFonts w:ascii="Arial" w:hAnsi="Arial" w:cs="Arial"/>
          <w:sz w:val="24"/>
          <w:szCs w:val="24"/>
        </w:rPr>
        <w:t xml:space="preserve"> 2020</w:t>
      </w:r>
    </w:p>
    <w:p w14:paraId="31DD48D9" w14:textId="77777777" w:rsidR="009D6D5A" w:rsidRPr="00F9085C" w:rsidRDefault="009D6D5A" w:rsidP="009D6D5A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1140707F" w14:textId="622E82F0" w:rsidR="00257A4A" w:rsidRPr="00F9085C" w:rsidRDefault="00CD6652" w:rsidP="009D6D5A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F9085C">
        <w:rPr>
          <w:rFonts w:ascii="Arial" w:hAnsi="Arial" w:cs="Arial"/>
          <w:b/>
          <w:sz w:val="24"/>
          <w:szCs w:val="24"/>
        </w:rPr>
        <w:t>Lear</w:t>
      </w:r>
      <w:r w:rsidRPr="00F9085C">
        <w:rPr>
          <w:rFonts w:ascii="Arial" w:hAnsi="Arial" w:cs="Arial"/>
          <w:sz w:val="24"/>
          <w:szCs w:val="24"/>
        </w:rPr>
        <w:t xml:space="preserve"> es</w:t>
      </w:r>
      <w:r w:rsidR="009D6D5A" w:rsidRPr="00F9085C">
        <w:rPr>
          <w:rFonts w:ascii="Arial" w:hAnsi="Arial" w:cs="Arial"/>
          <w:sz w:val="24"/>
          <w:szCs w:val="24"/>
        </w:rPr>
        <w:t xml:space="preserve"> una empresa norteamericana fundada en Detroit Michigan en el año 1917, bajo el nombre de American Metal Products; e inicia operaciones como planta de manufactura, soldadura y estampado de ensambles tubulares para la industria aérea y automotriz. </w:t>
      </w:r>
    </w:p>
    <w:p w14:paraId="70286C6F" w14:textId="77777777" w:rsidR="00257A4A" w:rsidRPr="00F9085C" w:rsidRDefault="00257A4A" w:rsidP="00391693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59D4D648" w14:textId="2ABA2F93" w:rsidR="009D6D5A" w:rsidRPr="00F9085C" w:rsidRDefault="009D6D5A" w:rsidP="009D6D5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" w:eastAsia="es-ES"/>
        </w:rPr>
      </w:pPr>
      <w:r w:rsidRPr="00F9085C">
        <w:rPr>
          <w:rFonts w:ascii="Arial" w:hAnsi="Arial" w:cs="Arial"/>
          <w:lang w:val="es-ES" w:eastAsia="es-ES"/>
        </w:rPr>
        <w:t xml:space="preserve">Sus oficinas principales se ubican en Southfield, Michigan, actualmente es </w:t>
      </w:r>
      <w:r w:rsidR="00CD6652" w:rsidRPr="00F9085C">
        <w:rPr>
          <w:rFonts w:ascii="Arial" w:hAnsi="Arial" w:cs="Arial"/>
          <w:lang w:val="es-ES" w:eastAsia="es-ES"/>
        </w:rPr>
        <w:t>proveedora de</w:t>
      </w:r>
      <w:r w:rsidRPr="00F9085C">
        <w:rPr>
          <w:rFonts w:ascii="Arial" w:hAnsi="Arial" w:cs="Arial"/>
          <w:lang w:val="es-ES" w:eastAsia="es-ES"/>
        </w:rPr>
        <w:t xml:space="preserve"> sistemas completos de </w:t>
      </w:r>
      <w:r w:rsidR="00CD6652" w:rsidRPr="00F9085C">
        <w:rPr>
          <w:rFonts w:ascii="Arial" w:hAnsi="Arial" w:cs="Arial"/>
          <w:lang w:val="es-ES" w:eastAsia="es-ES"/>
        </w:rPr>
        <w:t>asientos y</w:t>
      </w:r>
      <w:r w:rsidRPr="00F9085C">
        <w:rPr>
          <w:rFonts w:ascii="Arial" w:hAnsi="Arial" w:cs="Arial"/>
          <w:lang w:val="es-ES" w:eastAsia="es-ES"/>
        </w:rPr>
        <w:t xml:space="preserve"> sistemas eléctricos para la industria automotriz.</w:t>
      </w:r>
    </w:p>
    <w:p w14:paraId="43BFF12B" w14:textId="3593E580" w:rsidR="00CC3515" w:rsidRPr="00F9085C" w:rsidRDefault="00CC3515" w:rsidP="009D6D5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" w:eastAsia="es-ES"/>
        </w:rPr>
      </w:pPr>
    </w:p>
    <w:p w14:paraId="05D8220A" w14:textId="7F31C9C2" w:rsidR="00CC3515" w:rsidRPr="00F9085C" w:rsidRDefault="00CC3515" w:rsidP="009D6D5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" w:eastAsia="es-ES"/>
        </w:rPr>
      </w:pPr>
      <w:r w:rsidRPr="00F9085C">
        <w:rPr>
          <w:rFonts w:ascii="Arial" w:hAnsi="Arial" w:cs="Arial"/>
          <w:b/>
          <w:bCs/>
          <w:lang w:val="es-ES" w:eastAsia="es-ES"/>
        </w:rPr>
        <w:t>Lear</w:t>
      </w:r>
      <w:r w:rsidRPr="00F9085C">
        <w:rPr>
          <w:rFonts w:ascii="Arial" w:hAnsi="Arial" w:cs="Arial"/>
          <w:b/>
          <w:bCs/>
          <w:lang w:val="es-ES" w:eastAsia="es-ES"/>
        </w:rPr>
        <w:t xml:space="preserve"> </w:t>
      </w:r>
      <w:r w:rsidRPr="00F9085C">
        <w:rPr>
          <w:rFonts w:ascii="Arial" w:hAnsi="Arial" w:cs="Arial"/>
          <w:lang w:val="es-ES" w:eastAsia="es-ES"/>
        </w:rPr>
        <w:t>Corporation</w:t>
      </w:r>
      <w:r w:rsidRPr="00F9085C">
        <w:rPr>
          <w:rFonts w:ascii="Arial" w:hAnsi="Arial" w:cs="Arial"/>
          <w:lang w:val="es-ES" w:eastAsia="es-ES"/>
        </w:rPr>
        <w:br/>
        <w:t xml:space="preserve">es número 151 en la lista de </w:t>
      </w:r>
      <w:proofErr w:type="spellStart"/>
      <w:r w:rsidRPr="00F9085C">
        <w:rPr>
          <w:rFonts w:ascii="Arial" w:hAnsi="Arial" w:cs="Arial"/>
          <w:lang w:val="es-ES" w:eastAsia="es-ES"/>
        </w:rPr>
        <w:t>Fortune</w:t>
      </w:r>
      <w:proofErr w:type="spellEnd"/>
      <w:r w:rsidRPr="00F9085C">
        <w:rPr>
          <w:rFonts w:ascii="Arial" w:hAnsi="Arial" w:cs="Arial"/>
          <w:lang w:val="es-ES" w:eastAsia="es-ES"/>
        </w:rPr>
        <w:t xml:space="preserve"> Global 500, con ventas de $18.6 billones</w:t>
      </w:r>
      <w:r w:rsidRPr="00F9085C">
        <w:rPr>
          <w:rFonts w:ascii="Arial" w:hAnsi="Arial" w:cs="Arial"/>
          <w:lang w:val="es-ES" w:eastAsia="es-ES"/>
        </w:rPr>
        <w:br/>
        <w:t>de dólares hasta el 201</w:t>
      </w:r>
      <w:r w:rsidRPr="00F9085C">
        <w:rPr>
          <w:rFonts w:ascii="Arial" w:hAnsi="Arial" w:cs="Arial"/>
          <w:lang w:val="es-ES" w:eastAsia="es-ES"/>
        </w:rPr>
        <w:t>9</w:t>
      </w:r>
      <w:r w:rsidRPr="00F9085C">
        <w:rPr>
          <w:rFonts w:ascii="Arial" w:hAnsi="Arial" w:cs="Arial"/>
          <w:lang w:val="es-ES" w:eastAsia="es-ES"/>
        </w:rPr>
        <w:t>. Es proveedor global de asientos que incluye piel</w:t>
      </w:r>
      <w:r w:rsidRPr="00F9085C">
        <w:rPr>
          <w:rFonts w:ascii="Arial" w:hAnsi="Arial" w:cs="Arial"/>
          <w:lang w:val="es-ES" w:eastAsia="es-ES"/>
        </w:rPr>
        <w:br/>
        <w:t>premium, textiles, estructuras metálicas y sistemas de distribución de energía</w:t>
      </w:r>
      <w:r w:rsidRPr="00F9085C">
        <w:rPr>
          <w:rFonts w:ascii="Arial" w:hAnsi="Arial" w:cs="Arial"/>
          <w:lang w:val="es-ES" w:eastAsia="es-ES"/>
        </w:rPr>
        <w:br/>
        <w:t>eléctrica automotriz, incluidos los sistemas y componentes eléctricos híbridos</w:t>
      </w:r>
      <w:r w:rsidRPr="00F9085C">
        <w:rPr>
          <w:rFonts w:ascii="Arial" w:hAnsi="Arial" w:cs="Arial"/>
          <w:lang w:val="es-ES" w:eastAsia="es-ES"/>
        </w:rPr>
        <w:br/>
        <w:t>de alta potencia. Elabora productos para más de 400 marcas de vehículos en todo</w:t>
      </w:r>
      <w:r w:rsidRPr="00F9085C">
        <w:rPr>
          <w:rFonts w:ascii="Arial" w:hAnsi="Arial" w:cs="Arial"/>
          <w:lang w:val="es-ES" w:eastAsia="es-ES"/>
        </w:rPr>
        <w:br/>
        <w:t>el mundo.</w:t>
      </w:r>
    </w:p>
    <w:p w14:paraId="552D8104" w14:textId="77777777" w:rsidR="009D6D5A" w:rsidRPr="00F9085C" w:rsidRDefault="009D6D5A" w:rsidP="009D6D5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" w:eastAsia="es-ES"/>
        </w:rPr>
      </w:pPr>
    </w:p>
    <w:p w14:paraId="4DBB4FC4" w14:textId="1CDE01A2" w:rsidR="00391693" w:rsidRPr="00F9085C" w:rsidRDefault="009D6D5A" w:rsidP="009D6D5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lang w:eastAsia="es-ES"/>
        </w:rPr>
      </w:pPr>
      <w:r w:rsidRPr="00F9085C">
        <w:rPr>
          <w:rFonts w:ascii="Arial" w:hAnsi="Arial" w:cs="Arial"/>
          <w:b/>
          <w:lang w:eastAsia="es-ES"/>
        </w:rPr>
        <w:t>Lear</w:t>
      </w:r>
      <w:r w:rsidRPr="00F9085C">
        <w:rPr>
          <w:rFonts w:ascii="Arial" w:hAnsi="Arial" w:cs="Arial"/>
          <w:lang w:eastAsia="es-ES"/>
        </w:rPr>
        <w:t xml:space="preserve"> cuenta con más de 257 </w:t>
      </w:r>
      <w:r w:rsidR="00CD6652" w:rsidRPr="00F9085C">
        <w:rPr>
          <w:rFonts w:ascii="Arial" w:hAnsi="Arial" w:cs="Arial"/>
          <w:lang w:eastAsia="es-ES"/>
        </w:rPr>
        <w:t>locaciones en</w:t>
      </w:r>
      <w:r w:rsidRPr="00F9085C">
        <w:rPr>
          <w:rFonts w:ascii="Arial" w:hAnsi="Arial" w:cs="Arial"/>
          <w:lang w:eastAsia="es-ES"/>
        </w:rPr>
        <w:t xml:space="preserve"> 38 países en las cuales </w:t>
      </w:r>
      <w:r w:rsidR="00CD6652" w:rsidRPr="00F9085C">
        <w:rPr>
          <w:rFonts w:ascii="Arial" w:hAnsi="Arial" w:cs="Arial"/>
          <w:lang w:eastAsia="es-ES"/>
        </w:rPr>
        <w:t>emplea a</w:t>
      </w:r>
      <w:r w:rsidRPr="00F9085C">
        <w:rPr>
          <w:rFonts w:ascii="Arial" w:hAnsi="Arial" w:cs="Arial"/>
          <w:lang w:eastAsia="es-ES"/>
        </w:rPr>
        <w:t xml:space="preserve"> más de 156,000 trabajadores. </w:t>
      </w:r>
    </w:p>
    <w:p w14:paraId="25EFFFD3" w14:textId="77777777" w:rsidR="009D6D5A" w:rsidRPr="00F9085C" w:rsidRDefault="009D6D5A" w:rsidP="009D6D5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lang w:val="es-ES" w:eastAsia="es-ES"/>
        </w:rPr>
      </w:pPr>
    </w:p>
    <w:p w14:paraId="03361188" w14:textId="53FD4249" w:rsidR="009D6D5A" w:rsidRPr="00F9085C" w:rsidRDefault="009D6D5A" w:rsidP="009D6D5A">
      <w:pPr>
        <w:jc w:val="both"/>
        <w:rPr>
          <w:rFonts w:ascii="Arial" w:hAnsi="Arial" w:cs="Arial"/>
          <w:sz w:val="24"/>
          <w:szCs w:val="24"/>
        </w:rPr>
      </w:pPr>
      <w:r w:rsidRPr="00F9085C">
        <w:rPr>
          <w:rFonts w:ascii="Arial" w:hAnsi="Arial" w:cs="Arial"/>
          <w:sz w:val="24"/>
          <w:szCs w:val="24"/>
        </w:rPr>
        <w:t xml:space="preserve">En México </w:t>
      </w:r>
      <w:r w:rsidRPr="00F9085C">
        <w:rPr>
          <w:rFonts w:ascii="Arial" w:hAnsi="Arial" w:cs="Arial"/>
          <w:b/>
          <w:sz w:val="24"/>
          <w:szCs w:val="24"/>
        </w:rPr>
        <w:t>Lear</w:t>
      </w:r>
      <w:r w:rsidRPr="00F9085C">
        <w:rPr>
          <w:rFonts w:ascii="Arial" w:hAnsi="Arial" w:cs="Arial"/>
          <w:sz w:val="24"/>
          <w:szCs w:val="24"/>
        </w:rPr>
        <w:t xml:space="preserve">, tiene operaciones en 10 diferentes entidades federativas: Aguascalientes, Sonora, Nuevo León, Coahuila, Edo. de México, San Luis Potosí, Tlaxcala, Puebla, Guanajuato, Zacatecas y Chihuahua; donde se concentra en la manufactura de cinco sistemas automotrices: asientos, arneses para panel de control, arneses de piso y techo, puertas, y sistemas acústicos. Los clientes más importantes de este corporativo son: General Motors, Toyota, Ford, Honda, Nissan, Volkswagen, </w:t>
      </w:r>
      <w:r w:rsidR="00CC3515" w:rsidRPr="00F9085C">
        <w:rPr>
          <w:rFonts w:ascii="Arial" w:hAnsi="Arial" w:cs="Arial"/>
          <w:sz w:val="24"/>
          <w:szCs w:val="24"/>
        </w:rPr>
        <w:t>AUDI, BMW, FIAT,</w:t>
      </w:r>
      <w:r w:rsidRPr="00F9085C">
        <w:rPr>
          <w:rFonts w:ascii="Arial" w:hAnsi="Arial" w:cs="Arial"/>
          <w:sz w:val="24"/>
          <w:szCs w:val="24"/>
        </w:rPr>
        <w:t xml:space="preserve"> Daimler Chrysler, entre otros.</w:t>
      </w:r>
    </w:p>
    <w:p w14:paraId="35E4B9DF" w14:textId="22BB6134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098CBC6B" w14:textId="77251502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64A3DA25" w14:textId="7CF4B759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532ABF7A" w14:textId="2A0085C3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71184687" w14:textId="4B56AE31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57655F19" w14:textId="66FE1EFE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3DF7D91B" w14:textId="6850AAB0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79B0FF85" w14:textId="16478C80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51E5D5A7" w14:textId="7942489F" w:rsidR="00F9085C" w:rsidRPr="00F9085C" w:rsidRDefault="00F9085C" w:rsidP="009D6D5A">
      <w:pPr>
        <w:jc w:val="both"/>
        <w:rPr>
          <w:rFonts w:ascii="Arial" w:hAnsi="Arial" w:cs="Arial"/>
          <w:sz w:val="24"/>
          <w:szCs w:val="24"/>
        </w:rPr>
      </w:pPr>
    </w:p>
    <w:p w14:paraId="7EE8FD9C" w14:textId="77777777" w:rsidR="00F9085C" w:rsidRPr="00F9085C" w:rsidRDefault="00F9085C" w:rsidP="009D6D5A">
      <w:pPr>
        <w:jc w:val="both"/>
        <w:rPr>
          <w:rFonts w:ascii="Arial" w:hAnsi="Arial" w:cs="Arial"/>
          <w:b/>
          <w:sz w:val="24"/>
          <w:szCs w:val="24"/>
        </w:rPr>
      </w:pPr>
    </w:p>
    <w:p w14:paraId="4C4B33A5" w14:textId="4954F976" w:rsidR="009D6D5A" w:rsidRPr="00F9085C" w:rsidRDefault="009D6D5A" w:rsidP="009D6D5A">
      <w:pPr>
        <w:jc w:val="both"/>
        <w:rPr>
          <w:rFonts w:ascii="Arial" w:hAnsi="Arial" w:cs="Arial"/>
          <w:sz w:val="24"/>
          <w:szCs w:val="24"/>
        </w:rPr>
      </w:pPr>
      <w:r w:rsidRPr="00F9085C">
        <w:rPr>
          <w:rFonts w:ascii="Arial" w:hAnsi="Arial" w:cs="Arial"/>
          <w:sz w:val="24"/>
          <w:szCs w:val="24"/>
        </w:rPr>
        <w:t xml:space="preserve">En el estado de Chihuahua, </w:t>
      </w:r>
      <w:r w:rsidRPr="00F9085C">
        <w:rPr>
          <w:rFonts w:ascii="Arial" w:hAnsi="Arial" w:cs="Arial"/>
          <w:b/>
          <w:sz w:val="24"/>
          <w:szCs w:val="24"/>
        </w:rPr>
        <w:t xml:space="preserve">Lear </w:t>
      </w:r>
      <w:r w:rsidRPr="00F9085C">
        <w:rPr>
          <w:rFonts w:ascii="Arial" w:hAnsi="Arial" w:cs="Arial"/>
          <w:sz w:val="24"/>
          <w:szCs w:val="24"/>
        </w:rPr>
        <w:t xml:space="preserve">inició operaciones en </w:t>
      </w:r>
      <w:smartTag w:uri="urn:schemas-microsoft-com:office:smarttags" w:element="metricconverter">
        <w:smartTagPr>
          <w:attr w:name="ProductID" w:val="1972, a"/>
        </w:smartTagPr>
        <w:r w:rsidRPr="00F9085C">
          <w:rPr>
            <w:rFonts w:ascii="Arial" w:hAnsi="Arial" w:cs="Arial"/>
            <w:sz w:val="24"/>
            <w:szCs w:val="24"/>
          </w:rPr>
          <w:t>1972, a</w:t>
        </w:r>
      </w:smartTag>
      <w:r w:rsidRPr="00F9085C">
        <w:rPr>
          <w:rFonts w:ascii="Arial" w:hAnsi="Arial" w:cs="Arial"/>
          <w:sz w:val="24"/>
          <w:szCs w:val="24"/>
        </w:rPr>
        <w:t xml:space="preserve"> través de las razones sociales de United Technologies, manufacturando arneses para automóviles. Posteriormente en </w:t>
      </w:r>
      <w:r w:rsidR="00CD6652" w:rsidRPr="00F9085C">
        <w:rPr>
          <w:rFonts w:ascii="Arial" w:hAnsi="Arial" w:cs="Arial"/>
          <w:sz w:val="24"/>
          <w:szCs w:val="24"/>
        </w:rPr>
        <w:t>1979, se</w:t>
      </w:r>
      <w:r w:rsidRPr="00F9085C">
        <w:rPr>
          <w:rFonts w:ascii="Arial" w:hAnsi="Arial" w:cs="Arial"/>
          <w:sz w:val="24"/>
          <w:szCs w:val="24"/>
        </w:rPr>
        <w:t xml:space="preserve"> inauguró la primera planta en la Ciudad de Chihuahua, con procesos de manufactura análogos. En la actualidad, esta empresa cuenta con más de </w:t>
      </w:r>
      <w:r w:rsidR="0089737D" w:rsidRPr="00F9085C">
        <w:rPr>
          <w:rFonts w:ascii="Arial" w:hAnsi="Arial" w:cs="Arial"/>
          <w:b/>
          <w:sz w:val="24"/>
          <w:szCs w:val="24"/>
        </w:rPr>
        <w:t>29,</w:t>
      </w:r>
      <w:r w:rsidR="00CD6652" w:rsidRPr="00F9085C">
        <w:rPr>
          <w:rFonts w:ascii="Arial" w:hAnsi="Arial" w:cs="Arial"/>
          <w:b/>
          <w:sz w:val="24"/>
          <w:szCs w:val="24"/>
        </w:rPr>
        <w:t>885</w:t>
      </w:r>
      <w:r w:rsidRPr="00F9085C">
        <w:rPr>
          <w:rFonts w:ascii="Arial" w:hAnsi="Arial" w:cs="Arial"/>
          <w:b/>
          <w:sz w:val="24"/>
          <w:szCs w:val="24"/>
        </w:rPr>
        <w:t xml:space="preserve"> empleados en todo el Estado de Chihuahua</w:t>
      </w:r>
      <w:r w:rsidRPr="00F9085C">
        <w:rPr>
          <w:rFonts w:ascii="Arial" w:hAnsi="Arial" w:cs="Arial"/>
          <w:sz w:val="24"/>
          <w:szCs w:val="24"/>
        </w:rPr>
        <w:t>, quienes laboran en 33 establecimientos industriales; ubicados en las siguientes localidades: Chihuahua, Ciudad Juárez, Nuevo Casas Grandes, Ascensión</w:t>
      </w:r>
      <w:r w:rsidR="00CD6652" w:rsidRPr="00F9085C">
        <w:rPr>
          <w:rFonts w:ascii="Arial" w:hAnsi="Arial" w:cs="Arial"/>
          <w:sz w:val="24"/>
          <w:szCs w:val="24"/>
        </w:rPr>
        <w:t>, Meoqui</w:t>
      </w:r>
      <w:r w:rsidRPr="00F9085C">
        <w:rPr>
          <w:rFonts w:ascii="Arial" w:hAnsi="Arial" w:cs="Arial"/>
          <w:sz w:val="24"/>
          <w:szCs w:val="24"/>
        </w:rPr>
        <w:t xml:space="preserve"> y Villa Ahumada, los cuales están dedicados a la manufactura de arneses y vestiduras automotrices.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44"/>
        <w:gridCol w:w="2943"/>
        <w:gridCol w:w="2941"/>
      </w:tblGrid>
      <w:tr w:rsidR="009D6D5A" w:rsidRPr="00F9085C" w14:paraId="619DEA45" w14:textId="77777777" w:rsidTr="009D6D5A">
        <w:tc>
          <w:tcPr>
            <w:tcW w:w="1667" w:type="pct"/>
          </w:tcPr>
          <w:p w14:paraId="7C092558" w14:textId="77777777" w:rsidR="009D6D5A" w:rsidRPr="00F9085C" w:rsidRDefault="009D6D5A" w:rsidP="009D6D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085C">
              <w:rPr>
                <w:rFonts w:ascii="Arial" w:hAnsi="Arial" w:cs="Arial"/>
                <w:b/>
                <w:sz w:val="24"/>
                <w:szCs w:val="24"/>
              </w:rPr>
              <w:t>Razón Social</w:t>
            </w:r>
          </w:p>
        </w:tc>
        <w:tc>
          <w:tcPr>
            <w:tcW w:w="1667" w:type="pct"/>
          </w:tcPr>
          <w:p w14:paraId="05EAA11A" w14:textId="77777777" w:rsidR="009D6D5A" w:rsidRPr="00F9085C" w:rsidRDefault="009D6D5A" w:rsidP="009D6D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085C">
              <w:rPr>
                <w:rFonts w:ascii="Arial" w:hAnsi="Arial" w:cs="Arial"/>
                <w:b/>
                <w:sz w:val="24"/>
                <w:szCs w:val="24"/>
              </w:rPr>
              <w:t>Ubicación</w:t>
            </w:r>
          </w:p>
        </w:tc>
        <w:tc>
          <w:tcPr>
            <w:tcW w:w="1666" w:type="pct"/>
          </w:tcPr>
          <w:p w14:paraId="153306F0" w14:textId="77777777" w:rsidR="009D6D5A" w:rsidRPr="00F9085C" w:rsidRDefault="009D6D5A" w:rsidP="009D6D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085C">
              <w:rPr>
                <w:rFonts w:ascii="Arial" w:hAnsi="Arial" w:cs="Arial"/>
                <w:b/>
                <w:sz w:val="24"/>
                <w:szCs w:val="24"/>
              </w:rPr>
              <w:t>Número de Empleados</w:t>
            </w:r>
          </w:p>
        </w:tc>
      </w:tr>
      <w:tr w:rsidR="00AB02B5" w:rsidRPr="00F9085C" w14:paraId="44446234" w14:textId="77777777" w:rsidTr="009D6D5A">
        <w:tc>
          <w:tcPr>
            <w:tcW w:w="1667" w:type="pct"/>
            <w:vMerge w:val="restart"/>
            <w:vAlign w:val="center"/>
          </w:tcPr>
          <w:p w14:paraId="0231450B" w14:textId="77777777" w:rsidR="00AB02B5" w:rsidRPr="00F9085C" w:rsidRDefault="00AB02B5" w:rsidP="009D6D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Lear Electrical Systems de México</w:t>
            </w:r>
          </w:p>
        </w:tc>
        <w:tc>
          <w:tcPr>
            <w:tcW w:w="1667" w:type="pct"/>
          </w:tcPr>
          <w:p w14:paraId="373260A8" w14:textId="77777777" w:rsidR="00AB02B5" w:rsidRPr="00F9085C" w:rsidRDefault="00AB02B5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Chihuahua</w:t>
            </w:r>
          </w:p>
        </w:tc>
        <w:tc>
          <w:tcPr>
            <w:tcW w:w="1666" w:type="pct"/>
          </w:tcPr>
          <w:p w14:paraId="22B2E693" w14:textId="3046DAE5" w:rsidR="00AB02B5" w:rsidRPr="00F9085C" w:rsidRDefault="00AB02B5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2,162</w:t>
            </w:r>
          </w:p>
        </w:tc>
      </w:tr>
      <w:tr w:rsidR="00AB02B5" w:rsidRPr="00F9085C" w14:paraId="3A62B01C" w14:textId="77777777" w:rsidTr="009D6D5A">
        <w:tc>
          <w:tcPr>
            <w:tcW w:w="1667" w:type="pct"/>
            <w:vMerge/>
          </w:tcPr>
          <w:p w14:paraId="0E7845B4" w14:textId="77777777" w:rsidR="00AB02B5" w:rsidRPr="00F9085C" w:rsidRDefault="00AB02B5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716B194" w14:textId="77777777" w:rsidR="00AB02B5" w:rsidRPr="00F9085C" w:rsidRDefault="00AB02B5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Juárez</w:t>
            </w:r>
          </w:p>
        </w:tc>
        <w:tc>
          <w:tcPr>
            <w:tcW w:w="1666" w:type="pct"/>
          </w:tcPr>
          <w:p w14:paraId="7CA75487" w14:textId="767F7730" w:rsidR="00AB02B5" w:rsidRPr="00F9085C" w:rsidRDefault="00AB02B5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9,443</w:t>
            </w:r>
          </w:p>
        </w:tc>
      </w:tr>
      <w:tr w:rsidR="009D6D5A" w:rsidRPr="00F9085C" w14:paraId="088050C4" w14:textId="77777777" w:rsidTr="009D6D5A">
        <w:tc>
          <w:tcPr>
            <w:tcW w:w="3334" w:type="pct"/>
            <w:gridSpan w:val="2"/>
          </w:tcPr>
          <w:p w14:paraId="770AFFC1" w14:textId="77777777" w:rsidR="009D6D5A" w:rsidRPr="00F9085C" w:rsidRDefault="009D6D5A" w:rsidP="006D058A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F9085C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Total</w:t>
            </w:r>
          </w:p>
        </w:tc>
        <w:tc>
          <w:tcPr>
            <w:tcW w:w="1666" w:type="pct"/>
          </w:tcPr>
          <w:p w14:paraId="7C028A4B" w14:textId="00729A83" w:rsidR="009D6D5A" w:rsidRPr="00F9085C" w:rsidRDefault="009D6D5A" w:rsidP="009D6D5A">
            <w:pPr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F9085C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1</w:t>
            </w:r>
            <w:r w:rsidR="0089737D" w:rsidRPr="00F9085C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1</w:t>
            </w:r>
            <w:r w:rsidRPr="00F9085C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,</w:t>
            </w:r>
            <w:r w:rsidR="00CD6652" w:rsidRPr="00F9085C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605</w:t>
            </w:r>
          </w:p>
        </w:tc>
      </w:tr>
      <w:tr w:rsidR="009D6D5A" w:rsidRPr="00F9085C" w14:paraId="1790EC78" w14:textId="77777777" w:rsidTr="009D6D5A">
        <w:tc>
          <w:tcPr>
            <w:tcW w:w="1667" w:type="pct"/>
            <w:vMerge w:val="restart"/>
            <w:vAlign w:val="center"/>
          </w:tcPr>
          <w:p w14:paraId="3DA729DF" w14:textId="77777777" w:rsidR="009D6D5A" w:rsidRPr="00F9085C" w:rsidRDefault="009D6D5A" w:rsidP="009D6D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Lear Mexican Trim Operations</w:t>
            </w:r>
          </w:p>
        </w:tc>
        <w:tc>
          <w:tcPr>
            <w:tcW w:w="1667" w:type="pct"/>
          </w:tcPr>
          <w:p w14:paraId="50FE3277" w14:textId="77777777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Juárez</w:t>
            </w:r>
          </w:p>
        </w:tc>
        <w:tc>
          <w:tcPr>
            <w:tcW w:w="1666" w:type="pct"/>
          </w:tcPr>
          <w:p w14:paraId="42E2F2FF" w14:textId="06EC17C6" w:rsidR="009D6D5A" w:rsidRPr="00F9085C" w:rsidRDefault="001E5B00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1</w:t>
            </w:r>
            <w:r w:rsidR="00CD6652" w:rsidRPr="00F9085C">
              <w:rPr>
                <w:rFonts w:ascii="Arial" w:hAnsi="Arial" w:cs="Arial"/>
                <w:sz w:val="24"/>
                <w:szCs w:val="24"/>
              </w:rPr>
              <w:t>5</w:t>
            </w:r>
            <w:r w:rsidRPr="00F9085C">
              <w:rPr>
                <w:rFonts w:ascii="Arial" w:hAnsi="Arial" w:cs="Arial"/>
                <w:sz w:val="24"/>
                <w:szCs w:val="24"/>
              </w:rPr>
              <w:t>,458</w:t>
            </w:r>
          </w:p>
        </w:tc>
      </w:tr>
      <w:tr w:rsidR="009D6D5A" w:rsidRPr="00F9085C" w14:paraId="573A904C" w14:textId="77777777" w:rsidTr="009D6D5A">
        <w:tc>
          <w:tcPr>
            <w:tcW w:w="1667" w:type="pct"/>
            <w:vMerge/>
          </w:tcPr>
          <w:p w14:paraId="2DCC642D" w14:textId="77777777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pct"/>
          </w:tcPr>
          <w:p w14:paraId="152BEF1D" w14:textId="77777777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Ascensión</w:t>
            </w:r>
          </w:p>
        </w:tc>
        <w:tc>
          <w:tcPr>
            <w:tcW w:w="1666" w:type="pct"/>
          </w:tcPr>
          <w:p w14:paraId="5180DA11" w14:textId="0D842A3D" w:rsidR="009D6D5A" w:rsidRPr="00F9085C" w:rsidRDefault="00AB02B5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</w:tr>
      <w:tr w:rsidR="009D6D5A" w:rsidRPr="00F9085C" w14:paraId="22231EB3" w14:textId="77777777" w:rsidTr="009D6D5A">
        <w:tc>
          <w:tcPr>
            <w:tcW w:w="1667" w:type="pct"/>
            <w:vMerge/>
          </w:tcPr>
          <w:p w14:paraId="7CBE9071" w14:textId="77777777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5B84147" w14:textId="77777777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Ahumada</w:t>
            </w:r>
          </w:p>
        </w:tc>
        <w:tc>
          <w:tcPr>
            <w:tcW w:w="1666" w:type="pct"/>
          </w:tcPr>
          <w:p w14:paraId="78AD0EF1" w14:textId="67658342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3</w:t>
            </w:r>
            <w:r w:rsidR="00AB02B5" w:rsidRPr="00F9085C"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9D6D5A" w:rsidRPr="00F9085C" w14:paraId="5990700E" w14:textId="77777777" w:rsidTr="009D6D5A">
        <w:tc>
          <w:tcPr>
            <w:tcW w:w="1667" w:type="pct"/>
            <w:vMerge/>
          </w:tcPr>
          <w:p w14:paraId="385D8947" w14:textId="77777777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76830DF" w14:textId="77777777" w:rsidR="009D6D5A" w:rsidRPr="00F9085C" w:rsidRDefault="009D6D5A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Nuevo Casas Grandes</w:t>
            </w:r>
          </w:p>
        </w:tc>
        <w:tc>
          <w:tcPr>
            <w:tcW w:w="1666" w:type="pct"/>
          </w:tcPr>
          <w:p w14:paraId="7327D12C" w14:textId="6FDF11FC" w:rsidR="009D6D5A" w:rsidRPr="00F9085C" w:rsidRDefault="00AB02B5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1,526</w:t>
            </w:r>
          </w:p>
        </w:tc>
      </w:tr>
      <w:tr w:rsidR="00CD6652" w:rsidRPr="00F9085C" w14:paraId="7A8733F6" w14:textId="77777777" w:rsidTr="009D6D5A">
        <w:tc>
          <w:tcPr>
            <w:tcW w:w="1667" w:type="pct"/>
          </w:tcPr>
          <w:p w14:paraId="5B01C140" w14:textId="77777777" w:rsidR="00CD6652" w:rsidRPr="00F9085C" w:rsidRDefault="00CD6652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pct"/>
          </w:tcPr>
          <w:p w14:paraId="6D5F9BE0" w14:textId="487E9FB5" w:rsidR="00CD6652" w:rsidRPr="00F9085C" w:rsidRDefault="00CD6652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Meoqui</w:t>
            </w:r>
          </w:p>
        </w:tc>
        <w:tc>
          <w:tcPr>
            <w:tcW w:w="1666" w:type="pct"/>
          </w:tcPr>
          <w:p w14:paraId="07EBC23C" w14:textId="4F03960C" w:rsidR="00CD6652" w:rsidRPr="00F9085C" w:rsidRDefault="00CD6652" w:rsidP="009D6D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085C">
              <w:rPr>
                <w:rFonts w:ascii="Arial" w:hAnsi="Arial" w:cs="Arial"/>
                <w:sz w:val="24"/>
                <w:szCs w:val="24"/>
              </w:rPr>
              <w:t>564</w:t>
            </w:r>
          </w:p>
        </w:tc>
      </w:tr>
      <w:tr w:rsidR="009D6D5A" w:rsidRPr="00F9085C" w14:paraId="50D3663F" w14:textId="77777777" w:rsidTr="009D6D5A">
        <w:tc>
          <w:tcPr>
            <w:tcW w:w="3334" w:type="pct"/>
            <w:gridSpan w:val="2"/>
          </w:tcPr>
          <w:p w14:paraId="1527B8A8" w14:textId="77777777" w:rsidR="009D6D5A" w:rsidRPr="00F9085C" w:rsidRDefault="009D6D5A" w:rsidP="006D058A">
            <w:pPr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F9085C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Total</w:t>
            </w:r>
          </w:p>
        </w:tc>
        <w:tc>
          <w:tcPr>
            <w:tcW w:w="1666" w:type="pct"/>
          </w:tcPr>
          <w:p w14:paraId="2FE3CA44" w14:textId="57D08267" w:rsidR="009D6D5A" w:rsidRPr="00F9085C" w:rsidRDefault="00CD6652" w:rsidP="009D6D5A">
            <w:pPr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F9085C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18,280</w:t>
            </w:r>
          </w:p>
        </w:tc>
      </w:tr>
    </w:tbl>
    <w:p w14:paraId="59066D08" w14:textId="2A9DABD9" w:rsidR="009D6D5A" w:rsidRPr="009D6D5A" w:rsidRDefault="009D6D5A" w:rsidP="009D6D5A">
      <w:pPr>
        <w:jc w:val="both"/>
        <w:rPr>
          <w:rFonts w:ascii="Arial" w:hAnsi="Arial" w:cs="Arial"/>
          <w:b/>
          <w:sz w:val="24"/>
          <w:szCs w:val="24"/>
        </w:rPr>
      </w:pPr>
    </w:p>
    <w:sectPr w:rsidR="009D6D5A" w:rsidRPr="009D6D5A" w:rsidSect="00F635EA">
      <w:headerReference w:type="default" r:id="rId7"/>
      <w:footerReference w:type="default" r:id="rId8"/>
      <w:pgSz w:w="12240" w:h="15840"/>
      <w:pgMar w:top="1843" w:right="1701" w:bottom="1276" w:left="1701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DC2FA" w14:textId="77777777" w:rsidR="00477A00" w:rsidRDefault="00477A00" w:rsidP="00DC7702">
      <w:pPr>
        <w:spacing w:after="0" w:line="240" w:lineRule="auto"/>
      </w:pPr>
      <w:r>
        <w:separator/>
      </w:r>
    </w:p>
  </w:endnote>
  <w:endnote w:type="continuationSeparator" w:id="0">
    <w:p w14:paraId="7FA7FE45" w14:textId="77777777" w:rsidR="00477A00" w:rsidRDefault="00477A00" w:rsidP="00DC7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50650" w14:textId="77777777" w:rsidR="00DC7702" w:rsidRPr="00F635EA" w:rsidRDefault="00DC7702">
    <w:pPr>
      <w:pStyle w:val="Piedepgina"/>
      <w:pBdr>
        <w:top w:val="thinThickSmallGap" w:sz="24" w:space="1" w:color="285A5F" w:themeColor="accent2" w:themeShade="7F"/>
      </w:pBdr>
      <w:rPr>
        <w:rFonts w:asciiTheme="minorHAnsi" w:hAnsiTheme="minorHAnsi" w:cstheme="minorHAnsi"/>
      </w:rPr>
    </w:pPr>
    <w:r w:rsidRPr="00F635EA">
      <w:rPr>
        <w:rFonts w:asciiTheme="minorHAnsi" w:hAnsiTheme="minorHAnsi" w:cstheme="minorHAnsi"/>
      </w:rPr>
      <w:t>DIRECCI</w:t>
    </w:r>
    <w:r w:rsidR="00211151">
      <w:rPr>
        <w:rFonts w:asciiTheme="minorHAnsi" w:hAnsiTheme="minorHAnsi" w:cstheme="minorHAnsi"/>
      </w:rPr>
      <w:t>Ó</w:t>
    </w:r>
    <w:r w:rsidRPr="00F635EA">
      <w:rPr>
        <w:rFonts w:asciiTheme="minorHAnsi" w:hAnsiTheme="minorHAnsi" w:cstheme="minorHAnsi"/>
      </w:rPr>
      <w:t xml:space="preserve">N DE </w:t>
    </w:r>
    <w:r w:rsidR="00211151">
      <w:rPr>
        <w:rFonts w:asciiTheme="minorHAnsi" w:hAnsiTheme="minorHAnsi" w:cstheme="minorHAnsi"/>
      </w:rPr>
      <w:t>INDUSTRIA</w:t>
    </w:r>
    <w:r w:rsidRPr="00F635EA">
      <w:rPr>
        <w:rFonts w:asciiTheme="minorHAnsi" w:hAnsiTheme="minorHAnsi" w:cstheme="minorHAnsi"/>
      </w:rPr>
      <w:ptab w:relativeTo="margin" w:alignment="right" w:leader="none"/>
    </w:r>
    <w:r w:rsidRPr="00F635EA">
      <w:rPr>
        <w:rFonts w:asciiTheme="minorHAnsi" w:hAnsiTheme="minorHAnsi" w:cstheme="minorHAnsi"/>
      </w:rPr>
      <w:t xml:space="preserve">Página </w:t>
    </w:r>
    <w:r w:rsidR="00706BA0" w:rsidRPr="00F635EA">
      <w:rPr>
        <w:rFonts w:asciiTheme="minorHAnsi" w:hAnsiTheme="minorHAnsi" w:cstheme="minorHAnsi"/>
      </w:rPr>
      <w:fldChar w:fldCharType="begin"/>
    </w:r>
    <w:r w:rsidR="00706BA0" w:rsidRPr="00F635EA">
      <w:rPr>
        <w:rFonts w:asciiTheme="minorHAnsi" w:hAnsiTheme="minorHAnsi" w:cstheme="minorHAnsi"/>
      </w:rPr>
      <w:instrText xml:space="preserve"> PAGE   \* MERGEFORMAT </w:instrText>
    </w:r>
    <w:r w:rsidR="00706BA0" w:rsidRPr="00F635EA">
      <w:rPr>
        <w:rFonts w:asciiTheme="minorHAnsi" w:hAnsiTheme="minorHAnsi" w:cstheme="minorHAnsi"/>
      </w:rPr>
      <w:fldChar w:fldCharType="separate"/>
    </w:r>
    <w:r w:rsidR="00857DE3">
      <w:rPr>
        <w:rFonts w:asciiTheme="minorHAnsi" w:hAnsiTheme="minorHAnsi" w:cstheme="minorHAnsi"/>
        <w:noProof/>
      </w:rPr>
      <w:t>1</w:t>
    </w:r>
    <w:r w:rsidR="00706BA0" w:rsidRPr="00F635EA">
      <w:rPr>
        <w:rFonts w:asciiTheme="minorHAnsi" w:hAnsiTheme="minorHAnsi" w:cstheme="minorHAnsi"/>
        <w:noProof/>
      </w:rPr>
      <w:fldChar w:fldCharType="end"/>
    </w:r>
  </w:p>
  <w:p w14:paraId="78AFE847" w14:textId="77777777" w:rsidR="00DC7702" w:rsidRPr="00F635EA" w:rsidRDefault="00DC7702">
    <w:pPr>
      <w:pStyle w:val="Piedepgina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EDC36" w14:textId="77777777" w:rsidR="00477A00" w:rsidRDefault="00477A00" w:rsidP="00DC7702">
      <w:pPr>
        <w:spacing w:after="0" w:line="240" w:lineRule="auto"/>
      </w:pPr>
      <w:r>
        <w:separator/>
      </w:r>
    </w:p>
  </w:footnote>
  <w:footnote w:type="continuationSeparator" w:id="0">
    <w:p w14:paraId="1AD6C449" w14:textId="77777777" w:rsidR="00477A00" w:rsidRDefault="00477A00" w:rsidP="00DC7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7CF3C" w14:textId="77777777" w:rsidR="00CD789B" w:rsidRPr="00CD789B" w:rsidRDefault="005D3278" w:rsidP="00CD789B">
    <w:pPr>
      <w:spacing w:before="120" w:after="120" w:line="240" w:lineRule="auto"/>
      <w:jc w:val="center"/>
      <w:rPr>
        <w:rFonts w:asciiTheme="minorHAnsi" w:hAnsiTheme="minorHAnsi" w:cstheme="minorHAnsi"/>
        <w:b/>
        <w:sz w:val="32"/>
        <w:szCs w:val="32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B6C76D3" wp14:editId="7B1747A7">
          <wp:simplePos x="0" y="0"/>
          <wp:positionH relativeFrom="column">
            <wp:posOffset>5025390</wp:posOffset>
          </wp:positionH>
          <wp:positionV relativeFrom="paragraph">
            <wp:posOffset>-230505</wp:posOffset>
          </wp:positionV>
          <wp:extent cx="819150" cy="667385"/>
          <wp:effectExtent l="0" t="0" r="0" b="0"/>
          <wp:wrapThrough wrapText="bothSides">
            <wp:wrapPolygon edited="0">
              <wp:start x="0" y="0"/>
              <wp:lineTo x="0" y="20963"/>
              <wp:lineTo x="21098" y="20963"/>
              <wp:lineTo x="21098" y="0"/>
              <wp:lineTo x="0" y="0"/>
            </wp:wrapPolygon>
          </wp:wrapThrough>
          <wp:docPr id="1" name="2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105" name="2 Imag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789B" w:rsidRPr="00CD789B">
      <w:rPr>
        <w:rFonts w:asciiTheme="minorHAnsi" w:hAnsiTheme="minorHAnsi" w:cstheme="minorHAnsi"/>
        <w:b/>
        <w:sz w:val="32"/>
        <w:szCs w:val="32"/>
      </w:rPr>
      <w:t>FICHA INFORMATIVA</w:t>
    </w:r>
  </w:p>
  <w:p w14:paraId="05563619" w14:textId="77777777" w:rsidR="00F635EA" w:rsidRDefault="00F635EA" w:rsidP="00CD789B">
    <w:pPr>
      <w:pStyle w:val="Encabezado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C614B"/>
    <w:multiLevelType w:val="hybridMultilevel"/>
    <w:tmpl w:val="8DA217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84A07"/>
    <w:multiLevelType w:val="hybridMultilevel"/>
    <w:tmpl w:val="FE605EDA"/>
    <w:lvl w:ilvl="0" w:tplc="886C3FD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30F86"/>
    <w:multiLevelType w:val="hybridMultilevel"/>
    <w:tmpl w:val="7602B2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6390"/>
    <w:multiLevelType w:val="hybridMultilevel"/>
    <w:tmpl w:val="88CA2872"/>
    <w:lvl w:ilvl="0" w:tplc="A98E3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043C3"/>
    <w:multiLevelType w:val="hybridMultilevel"/>
    <w:tmpl w:val="AEACA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72B5C"/>
    <w:multiLevelType w:val="hybridMultilevel"/>
    <w:tmpl w:val="616E3B04"/>
    <w:lvl w:ilvl="0" w:tplc="080A000F">
      <w:start w:val="1"/>
      <w:numFmt w:val="decimal"/>
      <w:lvlText w:val="%1."/>
      <w:lvlJc w:val="left"/>
      <w:pPr>
        <w:ind w:left="1364" w:hanging="360"/>
      </w:pPr>
    </w:lvl>
    <w:lvl w:ilvl="1" w:tplc="080A0019" w:tentative="1">
      <w:start w:val="1"/>
      <w:numFmt w:val="lowerLetter"/>
      <w:lvlText w:val="%2."/>
      <w:lvlJc w:val="left"/>
      <w:pPr>
        <w:ind w:left="2084" w:hanging="360"/>
      </w:pPr>
    </w:lvl>
    <w:lvl w:ilvl="2" w:tplc="080A001B" w:tentative="1">
      <w:start w:val="1"/>
      <w:numFmt w:val="lowerRoman"/>
      <w:lvlText w:val="%3."/>
      <w:lvlJc w:val="right"/>
      <w:pPr>
        <w:ind w:left="2804" w:hanging="180"/>
      </w:pPr>
    </w:lvl>
    <w:lvl w:ilvl="3" w:tplc="080A000F" w:tentative="1">
      <w:start w:val="1"/>
      <w:numFmt w:val="decimal"/>
      <w:lvlText w:val="%4."/>
      <w:lvlJc w:val="left"/>
      <w:pPr>
        <w:ind w:left="3524" w:hanging="360"/>
      </w:pPr>
    </w:lvl>
    <w:lvl w:ilvl="4" w:tplc="080A0019" w:tentative="1">
      <w:start w:val="1"/>
      <w:numFmt w:val="lowerLetter"/>
      <w:lvlText w:val="%5."/>
      <w:lvlJc w:val="left"/>
      <w:pPr>
        <w:ind w:left="4244" w:hanging="360"/>
      </w:pPr>
    </w:lvl>
    <w:lvl w:ilvl="5" w:tplc="080A001B" w:tentative="1">
      <w:start w:val="1"/>
      <w:numFmt w:val="lowerRoman"/>
      <w:lvlText w:val="%6."/>
      <w:lvlJc w:val="right"/>
      <w:pPr>
        <w:ind w:left="4964" w:hanging="180"/>
      </w:pPr>
    </w:lvl>
    <w:lvl w:ilvl="6" w:tplc="080A000F" w:tentative="1">
      <w:start w:val="1"/>
      <w:numFmt w:val="decimal"/>
      <w:lvlText w:val="%7."/>
      <w:lvlJc w:val="left"/>
      <w:pPr>
        <w:ind w:left="5684" w:hanging="360"/>
      </w:pPr>
    </w:lvl>
    <w:lvl w:ilvl="7" w:tplc="080A0019" w:tentative="1">
      <w:start w:val="1"/>
      <w:numFmt w:val="lowerLetter"/>
      <w:lvlText w:val="%8."/>
      <w:lvlJc w:val="left"/>
      <w:pPr>
        <w:ind w:left="6404" w:hanging="360"/>
      </w:pPr>
    </w:lvl>
    <w:lvl w:ilvl="8" w:tplc="08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0A83F01"/>
    <w:multiLevelType w:val="hybridMultilevel"/>
    <w:tmpl w:val="7C4A93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62007"/>
    <w:multiLevelType w:val="hybridMultilevel"/>
    <w:tmpl w:val="0D90A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49A8"/>
    <w:multiLevelType w:val="hybridMultilevel"/>
    <w:tmpl w:val="FB30E2BA"/>
    <w:lvl w:ilvl="0" w:tplc="8B54C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86045"/>
    <w:multiLevelType w:val="hybridMultilevel"/>
    <w:tmpl w:val="225470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62EDA"/>
    <w:multiLevelType w:val="hybridMultilevel"/>
    <w:tmpl w:val="218A194A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D32E5E"/>
    <w:multiLevelType w:val="hybridMultilevel"/>
    <w:tmpl w:val="0178C9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16E9B"/>
    <w:multiLevelType w:val="hybridMultilevel"/>
    <w:tmpl w:val="1A98A978"/>
    <w:lvl w:ilvl="0" w:tplc="8B54C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668E2"/>
    <w:multiLevelType w:val="hybridMultilevel"/>
    <w:tmpl w:val="CDBAD02A"/>
    <w:lvl w:ilvl="0" w:tplc="080A000F">
      <w:start w:val="1"/>
      <w:numFmt w:val="decimal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7F55DE4"/>
    <w:multiLevelType w:val="hybridMultilevel"/>
    <w:tmpl w:val="7778BD9E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8140590"/>
    <w:multiLevelType w:val="hybridMultilevel"/>
    <w:tmpl w:val="1904080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D05F11"/>
    <w:multiLevelType w:val="hybridMultilevel"/>
    <w:tmpl w:val="7602A54A"/>
    <w:lvl w:ilvl="0" w:tplc="98B4DB74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27A82"/>
    <w:multiLevelType w:val="hybridMultilevel"/>
    <w:tmpl w:val="587887F0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FC5EB8"/>
    <w:multiLevelType w:val="hybridMultilevel"/>
    <w:tmpl w:val="F00C9E68"/>
    <w:lvl w:ilvl="0" w:tplc="18DE4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32EDD"/>
    <w:multiLevelType w:val="hybridMultilevel"/>
    <w:tmpl w:val="FCA267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F5687"/>
    <w:multiLevelType w:val="hybridMultilevel"/>
    <w:tmpl w:val="13CE0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16F45"/>
    <w:multiLevelType w:val="hybridMultilevel"/>
    <w:tmpl w:val="C7DE4526"/>
    <w:lvl w:ilvl="0" w:tplc="BCF458D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9AB6E2F2">
      <w:start w:val="2008"/>
      <w:numFmt w:val="bullet"/>
      <w:lvlText w:val="-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F3F81"/>
    <w:multiLevelType w:val="hybridMultilevel"/>
    <w:tmpl w:val="FAB23EAC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913176D"/>
    <w:multiLevelType w:val="hybridMultilevel"/>
    <w:tmpl w:val="F170E96C"/>
    <w:lvl w:ilvl="0" w:tplc="841EFACA">
      <w:start w:val="200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C59A7"/>
    <w:multiLevelType w:val="hybridMultilevel"/>
    <w:tmpl w:val="544AF6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D1D0C"/>
    <w:multiLevelType w:val="hybridMultilevel"/>
    <w:tmpl w:val="074EA3D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45744"/>
    <w:multiLevelType w:val="hybridMultilevel"/>
    <w:tmpl w:val="0BDC64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40EE4"/>
    <w:multiLevelType w:val="hybridMultilevel"/>
    <w:tmpl w:val="F6908F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32633C"/>
    <w:multiLevelType w:val="hybridMultilevel"/>
    <w:tmpl w:val="9C165EBA"/>
    <w:lvl w:ilvl="0" w:tplc="080A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59D74EF7"/>
    <w:multiLevelType w:val="hybridMultilevel"/>
    <w:tmpl w:val="3BAA589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345E78"/>
    <w:multiLevelType w:val="hybridMultilevel"/>
    <w:tmpl w:val="7C9AA4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B237C"/>
    <w:multiLevelType w:val="hybridMultilevel"/>
    <w:tmpl w:val="AAE8058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13744"/>
    <w:multiLevelType w:val="hybridMultilevel"/>
    <w:tmpl w:val="D0C6E3F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EC5C3D"/>
    <w:multiLevelType w:val="hybridMultilevel"/>
    <w:tmpl w:val="B31A6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8716D"/>
    <w:multiLevelType w:val="hybridMultilevel"/>
    <w:tmpl w:val="0FA80F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05321"/>
    <w:multiLevelType w:val="hybridMultilevel"/>
    <w:tmpl w:val="BE2C55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83C96"/>
    <w:multiLevelType w:val="hybridMultilevel"/>
    <w:tmpl w:val="7542D2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19"/>
  </w:num>
  <w:num w:numId="4">
    <w:abstractNumId w:val="20"/>
  </w:num>
  <w:num w:numId="5">
    <w:abstractNumId w:val="34"/>
  </w:num>
  <w:num w:numId="6">
    <w:abstractNumId w:val="26"/>
  </w:num>
  <w:num w:numId="7">
    <w:abstractNumId w:val="17"/>
  </w:num>
  <w:num w:numId="8">
    <w:abstractNumId w:val="2"/>
  </w:num>
  <w:num w:numId="9">
    <w:abstractNumId w:val="7"/>
  </w:num>
  <w:num w:numId="10">
    <w:abstractNumId w:val="36"/>
  </w:num>
  <w:num w:numId="11">
    <w:abstractNumId w:val="10"/>
  </w:num>
  <w:num w:numId="12">
    <w:abstractNumId w:val="30"/>
  </w:num>
  <w:num w:numId="13">
    <w:abstractNumId w:val="11"/>
  </w:num>
  <w:num w:numId="14">
    <w:abstractNumId w:val="33"/>
  </w:num>
  <w:num w:numId="15">
    <w:abstractNumId w:val="8"/>
  </w:num>
  <w:num w:numId="16">
    <w:abstractNumId w:val="35"/>
  </w:num>
  <w:num w:numId="17">
    <w:abstractNumId w:val="22"/>
  </w:num>
  <w:num w:numId="18">
    <w:abstractNumId w:val="15"/>
  </w:num>
  <w:num w:numId="19">
    <w:abstractNumId w:val="13"/>
  </w:num>
  <w:num w:numId="20">
    <w:abstractNumId w:val="32"/>
  </w:num>
  <w:num w:numId="21">
    <w:abstractNumId w:val="16"/>
  </w:num>
  <w:num w:numId="22">
    <w:abstractNumId w:val="14"/>
  </w:num>
  <w:num w:numId="23">
    <w:abstractNumId w:val="27"/>
  </w:num>
  <w:num w:numId="24">
    <w:abstractNumId w:val="18"/>
  </w:num>
  <w:num w:numId="25">
    <w:abstractNumId w:val="6"/>
  </w:num>
  <w:num w:numId="26">
    <w:abstractNumId w:val="0"/>
  </w:num>
  <w:num w:numId="27">
    <w:abstractNumId w:val="4"/>
  </w:num>
  <w:num w:numId="28">
    <w:abstractNumId w:val="25"/>
  </w:num>
  <w:num w:numId="29">
    <w:abstractNumId w:val="12"/>
  </w:num>
  <w:num w:numId="30">
    <w:abstractNumId w:val="3"/>
  </w:num>
  <w:num w:numId="31">
    <w:abstractNumId w:val="21"/>
  </w:num>
  <w:num w:numId="32">
    <w:abstractNumId w:val="1"/>
  </w:num>
  <w:num w:numId="33">
    <w:abstractNumId w:val="23"/>
  </w:num>
  <w:num w:numId="34">
    <w:abstractNumId w:val="28"/>
  </w:num>
  <w:num w:numId="35">
    <w:abstractNumId w:val="24"/>
  </w:num>
  <w:num w:numId="36">
    <w:abstractNumId w:val="5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279"/>
    <w:rsid w:val="00085958"/>
    <w:rsid w:val="000D384C"/>
    <w:rsid w:val="000E1F9D"/>
    <w:rsid w:val="00126536"/>
    <w:rsid w:val="0014681A"/>
    <w:rsid w:val="00151AB9"/>
    <w:rsid w:val="001806B2"/>
    <w:rsid w:val="001A32CE"/>
    <w:rsid w:val="001B7B52"/>
    <w:rsid w:val="001C46FE"/>
    <w:rsid w:val="001E5B00"/>
    <w:rsid w:val="001F1B0C"/>
    <w:rsid w:val="00211151"/>
    <w:rsid w:val="00215701"/>
    <w:rsid w:val="002242E3"/>
    <w:rsid w:val="002319E7"/>
    <w:rsid w:val="002357EA"/>
    <w:rsid w:val="00251690"/>
    <w:rsid w:val="00257A4A"/>
    <w:rsid w:val="00265DDE"/>
    <w:rsid w:val="002703AE"/>
    <w:rsid w:val="002A5594"/>
    <w:rsid w:val="00300219"/>
    <w:rsid w:val="003055DC"/>
    <w:rsid w:val="00314F6C"/>
    <w:rsid w:val="00320201"/>
    <w:rsid w:val="00360821"/>
    <w:rsid w:val="0036614A"/>
    <w:rsid w:val="00391693"/>
    <w:rsid w:val="003B2FD5"/>
    <w:rsid w:val="003C2121"/>
    <w:rsid w:val="003D57C0"/>
    <w:rsid w:val="00403ACD"/>
    <w:rsid w:val="00404261"/>
    <w:rsid w:val="00433955"/>
    <w:rsid w:val="00442B03"/>
    <w:rsid w:val="004467AE"/>
    <w:rsid w:val="004702E8"/>
    <w:rsid w:val="00477A00"/>
    <w:rsid w:val="00481AC8"/>
    <w:rsid w:val="00483D2D"/>
    <w:rsid w:val="00491B96"/>
    <w:rsid w:val="004A1393"/>
    <w:rsid w:val="004C1A66"/>
    <w:rsid w:val="004C71AD"/>
    <w:rsid w:val="004E21C2"/>
    <w:rsid w:val="004E4B7C"/>
    <w:rsid w:val="00580864"/>
    <w:rsid w:val="00592B13"/>
    <w:rsid w:val="005B6D7C"/>
    <w:rsid w:val="005C46B8"/>
    <w:rsid w:val="005D3278"/>
    <w:rsid w:val="005E1D6F"/>
    <w:rsid w:val="006D058A"/>
    <w:rsid w:val="00706BA0"/>
    <w:rsid w:val="00712727"/>
    <w:rsid w:val="007364E8"/>
    <w:rsid w:val="00747A01"/>
    <w:rsid w:val="0077720A"/>
    <w:rsid w:val="00780957"/>
    <w:rsid w:val="007A199E"/>
    <w:rsid w:val="007A6A52"/>
    <w:rsid w:val="007B5E3F"/>
    <w:rsid w:val="00815515"/>
    <w:rsid w:val="0082314D"/>
    <w:rsid w:val="00833E67"/>
    <w:rsid w:val="00853685"/>
    <w:rsid w:val="00857DE3"/>
    <w:rsid w:val="00862829"/>
    <w:rsid w:val="0086517D"/>
    <w:rsid w:val="00887229"/>
    <w:rsid w:val="0089737D"/>
    <w:rsid w:val="008B6D2D"/>
    <w:rsid w:val="008F6689"/>
    <w:rsid w:val="008F70A2"/>
    <w:rsid w:val="00913349"/>
    <w:rsid w:val="00917E90"/>
    <w:rsid w:val="009D48F7"/>
    <w:rsid w:val="009D6D5A"/>
    <w:rsid w:val="009E5C68"/>
    <w:rsid w:val="00A116C1"/>
    <w:rsid w:val="00A647A6"/>
    <w:rsid w:val="00AA2435"/>
    <w:rsid w:val="00AA6948"/>
    <w:rsid w:val="00AB02B5"/>
    <w:rsid w:val="00AF0AEE"/>
    <w:rsid w:val="00B3301E"/>
    <w:rsid w:val="00B337C8"/>
    <w:rsid w:val="00B44060"/>
    <w:rsid w:val="00B62590"/>
    <w:rsid w:val="00B639D1"/>
    <w:rsid w:val="00BC3D52"/>
    <w:rsid w:val="00BD22FA"/>
    <w:rsid w:val="00BE12BD"/>
    <w:rsid w:val="00BE55E5"/>
    <w:rsid w:val="00C06E85"/>
    <w:rsid w:val="00C10020"/>
    <w:rsid w:val="00C61A80"/>
    <w:rsid w:val="00C83A2A"/>
    <w:rsid w:val="00CA7AE1"/>
    <w:rsid w:val="00CB244F"/>
    <w:rsid w:val="00CC3515"/>
    <w:rsid w:val="00CD6652"/>
    <w:rsid w:val="00CD789B"/>
    <w:rsid w:val="00D12B5A"/>
    <w:rsid w:val="00D31C5A"/>
    <w:rsid w:val="00D56279"/>
    <w:rsid w:val="00D73B0E"/>
    <w:rsid w:val="00D822BF"/>
    <w:rsid w:val="00DA3F66"/>
    <w:rsid w:val="00DC7702"/>
    <w:rsid w:val="00E2274A"/>
    <w:rsid w:val="00E23C1E"/>
    <w:rsid w:val="00E57966"/>
    <w:rsid w:val="00E67BFB"/>
    <w:rsid w:val="00E7681B"/>
    <w:rsid w:val="00ED619B"/>
    <w:rsid w:val="00EF121D"/>
    <w:rsid w:val="00EF4C62"/>
    <w:rsid w:val="00F3739A"/>
    <w:rsid w:val="00F37EE4"/>
    <w:rsid w:val="00F572CE"/>
    <w:rsid w:val="00F635EA"/>
    <w:rsid w:val="00F9085C"/>
    <w:rsid w:val="00FA4CCA"/>
    <w:rsid w:val="00FF0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,"/>
  <w14:docId w14:val="698E9573"/>
  <w15:docId w15:val="{08A3500C-1D77-4F93-9EC5-E500BA79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C68"/>
    <w:rPr>
      <w:rFonts w:ascii="Calibri" w:eastAsia="Times New Roman" w:hAnsi="Calibri" w:cs="Times New Roman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72CE"/>
    <w:pPr>
      <w:ind w:left="720"/>
      <w:contextualSpacing/>
    </w:pPr>
  </w:style>
  <w:style w:type="paragraph" w:styleId="Sinespaciado">
    <w:name w:val="No Spacing"/>
    <w:uiPriority w:val="1"/>
    <w:qFormat/>
    <w:rsid w:val="00BE12BD"/>
    <w:pPr>
      <w:spacing w:after="0" w:line="240" w:lineRule="auto"/>
    </w:pPr>
    <w:rPr>
      <w:rFonts w:ascii="Calibri" w:eastAsia="Times New Roman" w:hAnsi="Calibri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C62"/>
    <w:rPr>
      <w:rFonts w:ascii="Tahoma" w:eastAsia="Times New Roman" w:hAnsi="Tahoma" w:cs="Tahoma"/>
      <w:sz w:val="16"/>
      <w:szCs w:val="16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C77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7702"/>
    <w:rPr>
      <w:rFonts w:ascii="Calibri" w:eastAsia="Times New Roman" w:hAnsi="Calibri" w:cs="Times New Roman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DC77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7702"/>
    <w:rPr>
      <w:rFonts w:ascii="Calibri" w:eastAsia="Times New Roman" w:hAnsi="Calibri" w:cs="Times New Roman"/>
      <w:lang w:eastAsia="es-MX"/>
    </w:rPr>
  </w:style>
  <w:style w:type="paragraph" w:customStyle="1" w:styleId="ecxmsolistparagraph">
    <w:name w:val="ecxmsolistparagraph"/>
    <w:basedOn w:val="Normal"/>
    <w:rsid w:val="00D73B0E"/>
    <w:pPr>
      <w:spacing w:after="324" w:line="240" w:lineRule="auto"/>
    </w:pPr>
    <w:rPr>
      <w:rFonts w:ascii="Times New Roman" w:hAnsi="Times New Roman"/>
      <w:sz w:val="24"/>
      <w:szCs w:val="24"/>
    </w:rPr>
  </w:style>
  <w:style w:type="table" w:styleId="Tablaconcuadrcula">
    <w:name w:val="Table Grid"/>
    <w:basedOn w:val="Tablanormal"/>
    <w:uiPriority w:val="59"/>
    <w:rsid w:val="00314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916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0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05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9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57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763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936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17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97866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553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9816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8205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687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966206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580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074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6032334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187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8214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Compuesto">
      <a:dk1>
        <a:sysClr val="windowText" lastClr="000000"/>
      </a:dk1>
      <a:lt1>
        <a:sysClr val="window" lastClr="FFFFFF"/>
      </a:lt1>
      <a:dk2>
        <a:srgbClr val="5B6973"/>
      </a:dk2>
      <a:lt2>
        <a:srgbClr val="E7ECED"/>
      </a:lt2>
      <a:accent1>
        <a:srgbClr val="98C723"/>
      </a:accent1>
      <a:accent2>
        <a:srgbClr val="59B0B9"/>
      </a:accent2>
      <a:accent3>
        <a:srgbClr val="DEAE00"/>
      </a:accent3>
      <a:accent4>
        <a:srgbClr val="B77BB4"/>
      </a:accent4>
      <a:accent5>
        <a:srgbClr val="E0773C"/>
      </a:accent5>
      <a:accent6>
        <a:srgbClr val="A98D63"/>
      </a:accent6>
      <a:hlink>
        <a:srgbClr val="26CBEC"/>
      </a:hlink>
      <a:folHlink>
        <a:srgbClr val="59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Garcia</dc:creator>
  <cp:lastModifiedBy>Alejandro Jaschack</cp:lastModifiedBy>
  <cp:revision>4</cp:revision>
  <cp:lastPrinted>2012-05-07T20:52:00Z</cp:lastPrinted>
  <dcterms:created xsi:type="dcterms:W3CDTF">2020-11-04T21:24:00Z</dcterms:created>
  <dcterms:modified xsi:type="dcterms:W3CDTF">2020-11-04T21:43:00Z</dcterms:modified>
</cp:coreProperties>
</file>